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C42E1" w:rsidP="00BA3662" w14:paraId="468F092D" w14:textId="785FEE6B">
      <w:pPr>
        <w:spacing w:after="0" w:line="480" w:lineRule="auto"/>
        <w:jc w:val="center"/>
        <w:rPr>
          <w:rFonts w:ascii="Times New Roman" w:hAnsi="Times New Roman" w:cs="Times New Roman"/>
          <w:sz w:val="24"/>
          <w:szCs w:val="24"/>
        </w:rPr>
      </w:pPr>
    </w:p>
    <w:p w:rsidR="00EC42E1" w:rsidP="00BA3662" w14:paraId="134A6E5E" w14:textId="2978CA6A">
      <w:pPr>
        <w:spacing w:after="0" w:line="480" w:lineRule="auto"/>
        <w:jc w:val="center"/>
        <w:rPr>
          <w:rFonts w:ascii="Times New Roman" w:hAnsi="Times New Roman" w:cs="Times New Roman"/>
          <w:sz w:val="24"/>
          <w:szCs w:val="24"/>
        </w:rPr>
      </w:pPr>
    </w:p>
    <w:p w:rsidR="00EC42E1" w:rsidP="00BA3662" w14:paraId="19FA1C2D" w14:textId="2B17B1C2">
      <w:pPr>
        <w:spacing w:after="0" w:line="480" w:lineRule="auto"/>
        <w:jc w:val="center"/>
        <w:rPr>
          <w:rFonts w:ascii="Times New Roman" w:hAnsi="Times New Roman" w:cs="Times New Roman"/>
          <w:sz w:val="24"/>
          <w:szCs w:val="24"/>
        </w:rPr>
      </w:pPr>
    </w:p>
    <w:p w:rsidR="00EC42E1" w:rsidP="00BA3662" w14:paraId="470B16EC" w14:textId="0F7B4576">
      <w:pPr>
        <w:spacing w:after="0" w:line="480" w:lineRule="auto"/>
        <w:jc w:val="center"/>
        <w:rPr>
          <w:rFonts w:ascii="Times New Roman" w:hAnsi="Times New Roman" w:cs="Times New Roman"/>
          <w:sz w:val="24"/>
          <w:szCs w:val="24"/>
        </w:rPr>
      </w:pPr>
    </w:p>
    <w:p w:rsidR="00EC42E1" w:rsidP="00BA3662" w14:paraId="07247EA9" w14:textId="1E1BD51D">
      <w:pPr>
        <w:spacing w:after="0" w:line="480" w:lineRule="auto"/>
        <w:jc w:val="center"/>
        <w:rPr>
          <w:rFonts w:ascii="Times New Roman" w:hAnsi="Times New Roman" w:cs="Times New Roman"/>
          <w:sz w:val="24"/>
          <w:szCs w:val="24"/>
        </w:rPr>
      </w:pPr>
    </w:p>
    <w:p w:rsidR="00EC42E1" w:rsidP="00BA3662" w14:paraId="2CCB8A76" w14:textId="178B8AF0">
      <w:pPr>
        <w:spacing w:after="0" w:line="480" w:lineRule="auto"/>
        <w:jc w:val="center"/>
        <w:rPr>
          <w:rFonts w:ascii="Times New Roman" w:hAnsi="Times New Roman" w:cs="Times New Roman"/>
          <w:sz w:val="24"/>
          <w:szCs w:val="24"/>
        </w:rPr>
      </w:pPr>
    </w:p>
    <w:p w:rsidR="00EC42E1" w:rsidP="00BA3662" w14:paraId="5F5DEA42" w14:textId="30F0D459">
      <w:pPr>
        <w:spacing w:after="0" w:line="480" w:lineRule="auto"/>
        <w:jc w:val="center"/>
        <w:rPr>
          <w:rFonts w:ascii="Times New Roman" w:hAnsi="Times New Roman" w:cs="Times New Roman"/>
          <w:sz w:val="24"/>
          <w:szCs w:val="24"/>
        </w:rPr>
      </w:pPr>
    </w:p>
    <w:p w:rsidR="00EC42E1" w:rsidP="00BA3662" w14:paraId="220F232A" w14:textId="77777777">
      <w:pPr>
        <w:spacing w:after="0" w:line="480" w:lineRule="auto"/>
        <w:jc w:val="center"/>
        <w:rPr>
          <w:rFonts w:ascii="Times New Roman" w:hAnsi="Times New Roman" w:cs="Times New Roman"/>
          <w:sz w:val="24"/>
          <w:szCs w:val="24"/>
        </w:rPr>
      </w:pPr>
    </w:p>
    <w:p w:rsidR="00BA3662" w:rsidRPr="00BA3662" w:rsidP="00BA3662" w14:paraId="7A628C1C" w14:textId="706AA6D4">
      <w:pPr>
        <w:spacing w:after="0" w:line="480" w:lineRule="auto"/>
        <w:jc w:val="center"/>
        <w:rPr>
          <w:rFonts w:ascii="Times New Roman" w:hAnsi="Times New Roman" w:cs="Times New Roman"/>
          <w:sz w:val="24"/>
          <w:szCs w:val="24"/>
        </w:rPr>
      </w:pPr>
      <w:r w:rsidRPr="00026FAB">
        <w:rPr>
          <w:rFonts w:ascii="Times New Roman" w:hAnsi="Times New Roman" w:cs="Times New Roman"/>
          <w:sz w:val="24"/>
          <w:szCs w:val="24"/>
        </w:rPr>
        <w:t xml:space="preserve">A Report </w:t>
      </w:r>
      <w:r>
        <w:rPr>
          <w:rFonts w:ascii="Times New Roman" w:hAnsi="Times New Roman" w:cs="Times New Roman"/>
          <w:sz w:val="24"/>
          <w:szCs w:val="24"/>
        </w:rPr>
        <w:t>o</w:t>
      </w:r>
      <w:r w:rsidRPr="00026FAB">
        <w:rPr>
          <w:rFonts w:ascii="Times New Roman" w:hAnsi="Times New Roman" w:cs="Times New Roman"/>
          <w:sz w:val="24"/>
          <w:szCs w:val="24"/>
        </w:rPr>
        <w:t xml:space="preserve">n Public Health Improvement Initiative Outcomes </w:t>
      </w:r>
      <w:r>
        <w:rPr>
          <w:rFonts w:ascii="Times New Roman" w:hAnsi="Times New Roman" w:cs="Times New Roman"/>
          <w:sz w:val="24"/>
          <w:szCs w:val="24"/>
        </w:rPr>
        <w:t>t</w:t>
      </w:r>
      <w:r w:rsidRPr="00026FAB">
        <w:rPr>
          <w:rFonts w:ascii="Times New Roman" w:hAnsi="Times New Roman" w:cs="Times New Roman"/>
          <w:sz w:val="24"/>
          <w:szCs w:val="24"/>
        </w:rPr>
        <w:t>o Patient-Centered Care</w:t>
      </w:r>
    </w:p>
    <w:p w:rsidR="00BA3662" w:rsidP="00BA3662" w14:paraId="31A60BE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3662" w:rsidP="00EC42E1" w14:paraId="3C7D6FF6" w14:textId="120F72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26FAB">
        <w:rPr>
          <w:rFonts w:ascii="Times New Roman" w:hAnsi="Times New Roman" w:cs="Times New Roman"/>
          <w:sz w:val="24"/>
          <w:szCs w:val="24"/>
        </w:rPr>
        <w:t>s</w:t>
      </w:r>
    </w:p>
    <w:p w:rsidR="00EC42E1" w:rsidP="00BA3662" w14:paraId="025C078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A3662" w:rsidRPr="00BA3662" w:rsidP="00BA3662" w14:paraId="333CFDC5" w14:textId="1CABB56E">
      <w:pPr>
        <w:spacing w:after="0" w:line="480" w:lineRule="auto"/>
        <w:jc w:val="center"/>
        <w:rPr>
          <w:rFonts w:ascii="Times New Roman" w:hAnsi="Times New Roman" w:cs="Times New Roman"/>
          <w:sz w:val="24"/>
          <w:szCs w:val="24"/>
        </w:rPr>
      </w:pPr>
      <w:r w:rsidRPr="00026FAB">
        <w:rPr>
          <w:rFonts w:ascii="Times New Roman" w:hAnsi="Times New Roman" w:cs="Times New Roman"/>
          <w:sz w:val="24"/>
          <w:szCs w:val="24"/>
        </w:rPr>
        <w:t xml:space="preserve">A Report </w:t>
      </w:r>
      <w:r>
        <w:rPr>
          <w:rFonts w:ascii="Times New Roman" w:hAnsi="Times New Roman" w:cs="Times New Roman"/>
          <w:sz w:val="24"/>
          <w:szCs w:val="24"/>
        </w:rPr>
        <w:t>o</w:t>
      </w:r>
      <w:r w:rsidRPr="00026FAB">
        <w:rPr>
          <w:rFonts w:ascii="Times New Roman" w:hAnsi="Times New Roman" w:cs="Times New Roman"/>
          <w:sz w:val="24"/>
          <w:szCs w:val="24"/>
        </w:rPr>
        <w:t xml:space="preserve">n Public Health Improvement Initiative Outcomes </w:t>
      </w:r>
      <w:r>
        <w:rPr>
          <w:rFonts w:ascii="Times New Roman" w:hAnsi="Times New Roman" w:cs="Times New Roman"/>
          <w:sz w:val="24"/>
          <w:szCs w:val="24"/>
        </w:rPr>
        <w:t>t</w:t>
      </w:r>
      <w:r w:rsidRPr="00026FAB">
        <w:rPr>
          <w:rFonts w:ascii="Times New Roman" w:hAnsi="Times New Roman" w:cs="Times New Roman"/>
          <w:sz w:val="24"/>
          <w:szCs w:val="24"/>
        </w:rPr>
        <w:t>o Patient-Centered Care</w:t>
      </w:r>
    </w:p>
    <w:p w:rsidR="00BA3662" w:rsidRPr="00BA3662" w:rsidP="00BA3662" w14:paraId="45E03A65" w14:textId="77777777">
      <w:pPr>
        <w:spacing w:after="0" w:line="480" w:lineRule="auto"/>
        <w:ind w:firstLine="720"/>
        <w:rPr>
          <w:rFonts w:ascii="Times New Roman" w:hAnsi="Times New Roman" w:cs="Times New Roman"/>
          <w:sz w:val="24"/>
          <w:szCs w:val="24"/>
        </w:rPr>
      </w:pPr>
      <w:r w:rsidRPr="00BA3662">
        <w:rPr>
          <w:rFonts w:ascii="Times New Roman" w:hAnsi="Times New Roman" w:cs="Times New Roman"/>
          <w:sz w:val="24"/>
          <w:szCs w:val="24"/>
        </w:rPr>
        <w:t>The concept of patient-centered care does not have a strict definition, but this does not mean that it is ineffective. In fact, there is no doubt that the focus of this care approach has a great impact on the patients, their families as well as the health care system as a whole. The elderly form a large part of every country's population. However, since they are unproductive, it is difficult to invest a huge investment to take care of them. Despite this, the majority of the elderly, especially those that have served in the army find it difficult to deal with the experiences that they have gone through while in the military. This care plan shows how public health improvement initiative can be used to enhance the care for the elderly population. 
</w:t>
      </w:r>
    </w:p>
    <w:p w:rsidR="00BA3662" w:rsidRPr="00BA3662" w:rsidP="00BA3662" w14:paraId="462D07A3" w14:textId="77777777">
      <w:pPr>
        <w:spacing w:after="0" w:line="480" w:lineRule="auto"/>
        <w:jc w:val="center"/>
        <w:rPr>
          <w:rFonts w:ascii="Times New Roman" w:hAnsi="Times New Roman" w:cs="Times New Roman"/>
          <w:b/>
          <w:sz w:val="24"/>
          <w:szCs w:val="24"/>
        </w:rPr>
      </w:pPr>
      <w:r w:rsidRPr="00BA3662">
        <w:rPr>
          <w:rFonts w:ascii="Times New Roman" w:hAnsi="Times New Roman" w:cs="Times New Roman"/>
          <w:b/>
          <w:sz w:val="24"/>
          <w:szCs w:val="24"/>
        </w:rPr>
        <w:t>The Outcomes of PHII</w:t>
      </w:r>
    </w:p>
    <w:p w:rsidR="00BA3662" w:rsidRPr="00BA3662" w:rsidP="00BA3662" w14:paraId="488AD4FA" w14:textId="273AE380">
      <w:pPr>
        <w:spacing w:after="0" w:line="480" w:lineRule="auto"/>
        <w:ind w:firstLine="720"/>
        <w:rPr>
          <w:rFonts w:ascii="Times New Roman" w:hAnsi="Times New Roman" w:cs="Times New Roman"/>
          <w:sz w:val="24"/>
          <w:szCs w:val="24"/>
        </w:rPr>
      </w:pPr>
      <w:r w:rsidRPr="00BA3662">
        <w:rPr>
          <w:rFonts w:ascii="Times New Roman" w:hAnsi="Times New Roman" w:cs="Times New Roman"/>
          <w:sz w:val="24"/>
          <w:szCs w:val="24"/>
        </w:rPr>
        <w:t>From the scenario, the public health improvement initiative (PHII) helped in many ways in the hea</w:t>
      </w:r>
      <w:r w:rsidR="000F5670">
        <w:rPr>
          <w:rFonts w:ascii="Times New Roman" w:hAnsi="Times New Roman" w:cs="Times New Roman"/>
          <w:sz w:val="24"/>
          <w:szCs w:val="24"/>
        </w:rPr>
        <w:t>lth care system. First, through the PHII, the patient-clinician relationship was significantly improved. As show</w:t>
      </w:r>
      <w:r w:rsidR="00C05925">
        <w:rPr>
          <w:rFonts w:ascii="Times New Roman" w:hAnsi="Times New Roman" w:cs="Times New Roman"/>
          <w:sz w:val="24"/>
          <w:szCs w:val="24"/>
        </w:rPr>
        <w:t>n</w:t>
      </w:r>
      <w:bookmarkStart w:id="0" w:name="_GoBack"/>
      <w:bookmarkEnd w:id="0"/>
      <w:r w:rsidR="000F5670">
        <w:rPr>
          <w:rFonts w:ascii="Times New Roman" w:hAnsi="Times New Roman" w:cs="Times New Roman"/>
          <w:sz w:val="24"/>
          <w:szCs w:val="24"/>
        </w:rPr>
        <w:t xml:space="preserve"> in the case scenario, PHII helped</w:t>
      </w:r>
      <w:r w:rsidRPr="00BA3662">
        <w:rPr>
          <w:rFonts w:ascii="Times New Roman" w:hAnsi="Times New Roman" w:cs="Times New Roman"/>
          <w:sz w:val="24"/>
          <w:szCs w:val="24"/>
        </w:rPr>
        <w:t xml:space="preserve"> to maximize the collaboration and cooperation within the health care system to ensure that seamless and coordinated care services are delivered to the patients. </w:t>
      </w:r>
      <w:r w:rsidR="000F5670">
        <w:rPr>
          <w:rFonts w:ascii="Times New Roman" w:hAnsi="Times New Roman" w:cs="Times New Roman"/>
          <w:sz w:val="24"/>
          <w:szCs w:val="24"/>
        </w:rPr>
        <w:t xml:space="preserve">The researcher explains how the clinic managed to convince and persuade patients to take part in the clinical study. This initiative </w:t>
      </w:r>
      <w:r w:rsidRPr="00BA3662">
        <w:rPr>
          <w:rFonts w:ascii="Times New Roman" w:hAnsi="Times New Roman" w:cs="Times New Roman"/>
          <w:sz w:val="24"/>
          <w:szCs w:val="24"/>
        </w:rPr>
        <w:t xml:space="preserve">facilitated cooperation within </w:t>
      </w:r>
      <w:r w:rsidR="000F5670">
        <w:rPr>
          <w:rFonts w:ascii="Times New Roman" w:hAnsi="Times New Roman" w:cs="Times New Roman"/>
          <w:sz w:val="24"/>
          <w:szCs w:val="24"/>
        </w:rPr>
        <w:t>the different health care department</w:t>
      </w:r>
      <w:r w:rsidRPr="00BA3662">
        <w:rPr>
          <w:rFonts w:ascii="Times New Roman" w:hAnsi="Times New Roman" w:cs="Times New Roman"/>
          <w:sz w:val="24"/>
          <w:szCs w:val="24"/>
        </w:rPr>
        <w:t xml:space="preserve">; thus, improving the care delivery to patients. PHII created a solid foundation in the institution that has since ensured that the core public health functions are undertaken and the essential services are delivered to the members of the public, especially the elderly. </w:t>
      </w:r>
    </w:p>
    <w:p w:rsidR="00BA3662" w:rsidRPr="00BA3662" w:rsidP="00BA3662" w14:paraId="11194FB8"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Secondly, the PHII approach</w:t>
      </w:r>
      <w:r w:rsidRPr="00BA3662">
        <w:rPr>
          <w:rFonts w:ascii="Times New Roman" w:hAnsi="Times New Roman" w:cs="Times New Roman"/>
          <w:sz w:val="24"/>
          <w:szCs w:val="24"/>
        </w:rPr>
        <w:t xml:space="preserve"> created and improved </w:t>
      </w:r>
      <w:r>
        <w:rPr>
          <w:rFonts w:ascii="Times New Roman" w:hAnsi="Times New Roman" w:cs="Times New Roman"/>
          <w:sz w:val="24"/>
          <w:szCs w:val="24"/>
        </w:rPr>
        <w:t xml:space="preserve">quality </w:t>
      </w:r>
      <w:r w:rsidRPr="00BA3662">
        <w:rPr>
          <w:rFonts w:ascii="Times New Roman" w:hAnsi="Times New Roman" w:cs="Times New Roman"/>
          <w:sz w:val="24"/>
          <w:szCs w:val="24"/>
        </w:rPr>
        <w:t>service delivery, enhanced value, performance, transparency and accounta</w:t>
      </w:r>
      <w:r>
        <w:rPr>
          <w:rFonts w:ascii="Times New Roman" w:hAnsi="Times New Roman" w:cs="Times New Roman"/>
          <w:sz w:val="24"/>
          <w:szCs w:val="24"/>
        </w:rPr>
        <w:t>bility at institution</w:t>
      </w:r>
      <w:r w:rsidRPr="00BA3662">
        <w:rPr>
          <w:rFonts w:ascii="Times New Roman" w:hAnsi="Times New Roman" w:cs="Times New Roman"/>
          <w:sz w:val="24"/>
          <w:szCs w:val="24"/>
        </w:rPr>
        <w:t xml:space="preserve">. Universal health care access, as well as universal health coverage that the government of the United States has been trying to create through the Affordable Care Act and other policies, imply that all people and </w:t>
      </w:r>
      <w:r w:rsidRPr="00BA3662">
        <w:rPr>
          <w:rFonts w:ascii="Times New Roman" w:hAnsi="Times New Roman" w:cs="Times New Roman"/>
          <w:sz w:val="24"/>
          <w:szCs w:val="24"/>
        </w:rPr>
        <w:t>communities should have access to quality and affordable health care services without discrimination</w:t>
      </w:r>
      <w:r>
        <w:rPr>
          <w:rFonts w:ascii="Times New Roman" w:hAnsi="Times New Roman" w:cs="Times New Roman"/>
          <w:sz w:val="24"/>
          <w:szCs w:val="24"/>
        </w:rPr>
        <w:t xml:space="preserve"> (Ku et al., 2015)</w:t>
      </w:r>
      <w:r w:rsidRPr="00BA3662">
        <w:rPr>
          <w:rFonts w:ascii="Times New Roman" w:hAnsi="Times New Roman" w:cs="Times New Roman"/>
          <w:sz w:val="24"/>
          <w:szCs w:val="24"/>
        </w:rPr>
        <w:t xml:space="preserve">. To achieve this, especially at the grass root levels, a patient-centered care approach is a fundamental tool that a nursing practitioner should possess. Through PHII practice, </w:t>
      </w:r>
      <w:r>
        <w:rPr>
          <w:rFonts w:ascii="Times New Roman" w:hAnsi="Times New Roman" w:cs="Times New Roman"/>
          <w:sz w:val="24"/>
          <w:szCs w:val="24"/>
        </w:rPr>
        <w:t xml:space="preserve">Alicia reported that the institution has </w:t>
      </w:r>
      <w:r w:rsidRPr="00BA3662">
        <w:rPr>
          <w:rFonts w:ascii="Times New Roman" w:hAnsi="Times New Roman" w:cs="Times New Roman"/>
          <w:sz w:val="24"/>
          <w:szCs w:val="24"/>
        </w:rPr>
        <w:t xml:space="preserve">improved its care delivery and performance. For instance, through PHII, patient engagement approaches have improved. Today, patients, their families and other stakeholders are actively engaged before, during, and after a care activity is undertaken. PHII has enabled the clinic to solicit patients’ experiences and values that they bring as well as involve them in every step of treatment and care. Otero et al. (2015) explain the importance of patient-centered care approach citing that this model of care focuses on the patient health care needs. According to the authors, it involves every stakeholder that needs to be involved in the care delivery process such as the organization, patients and their families (Otero et al., 2015). </w:t>
      </w:r>
    </w:p>
    <w:p w:rsidR="00BA3662" w:rsidRPr="00BA3662" w:rsidP="00BA3662" w14:paraId="1313F19B" w14:textId="77777777">
      <w:pPr>
        <w:spacing w:after="0" w:line="480" w:lineRule="auto"/>
        <w:jc w:val="center"/>
        <w:rPr>
          <w:rFonts w:ascii="Times New Roman" w:hAnsi="Times New Roman" w:cs="Times New Roman"/>
          <w:b/>
          <w:sz w:val="24"/>
          <w:szCs w:val="24"/>
        </w:rPr>
      </w:pPr>
      <w:r w:rsidRPr="00BA3662">
        <w:rPr>
          <w:rFonts w:ascii="Times New Roman" w:hAnsi="Times New Roman" w:cs="Times New Roman"/>
          <w:b/>
          <w:sz w:val="24"/>
          <w:szCs w:val="24"/>
        </w:rPr>
        <w:t>Improving the Outcomes</w:t>
      </w:r>
    </w:p>
    <w:p w:rsidR="00BA3662" w:rsidRPr="00BA3662" w:rsidP="00BA3662" w14:paraId="7F287DC7" w14:textId="77777777">
      <w:pPr>
        <w:spacing w:after="0" w:line="480" w:lineRule="auto"/>
        <w:ind w:firstLine="720"/>
        <w:rPr>
          <w:rFonts w:ascii="Times New Roman" w:hAnsi="Times New Roman" w:cs="Times New Roman"/>
          <w:sz w:val="24"/>
          <w:szCs w:val="24"/>
        </w:rPr>
      </w:pPr>
      <w:r w:rsidRPr="00BA3662">
        <w:rPr>
          <w:rFonts w:ascii="Times New Roman" w:hAnsi="Times New Roman" w:cs="Times New Roman"/>
          <w:sz w:val="24"/>
          <w:szCs w:val="24"/>
        </w:rPr>
        <w:t>Involving and engaging the patients and their families in the care process may not be enough since they are required to make decisions. Equipping them with the knowledge and support to help them make the right decisions will help them contribute significantly in health care delivery. According to Otero et al. (2015), ensuring that the patients and their families in a patient-centered approach involves making resources available to them. In the case of</w:t>
      </w:r>
      <w:r w:rsidR="000F5670">
        <w:rPr>
          <w:rFonts w:ascii="Times New Roman" w:hAnsi="Times New Roman" w:cs="Times New Roman"/>
          <w:sz w:val="24"/>
          <w:szCs w:val="24"/>
        </w:rPr>
        <w:t xml:space="preserve"> Alicia’s clinic</w:t>
      </w:r>
      <w:r w:rsidRPr="00BA3662">
        <w:rPr>
          <w:rFonts w:ascii="Times New Roman" w:hAnsi="Times New Roman" w:cs="Times New Roman"/>
          <w:sz w:val="24"/>
          <w:szCs w:val="24"/>
        </w:rPr>
        <w:t>, this can imply that the institution set systematic activities that are designed to satisfy the needs of every patient for both wellness and good health. For example, such activities can include improving the quality of care, reducing the health care costs as well as the disparities in health care. 
</w:t>
      </w:r>
    </w:p>
    <w:p w:rsidR="00BA3662" w:rsidRPr="00BA3662" w:rsidP="00BA3662" w14:paraId="4F6E3D85" w14:textId="54EEFDA7">
      <w:pPr>
        <w:spacing w:after="0" w:line="480" w:lineRule="auto"/>
        <w:ind w:firstLine="720"/>
        <w:rPr>
          <w:rFonts w:ascii="Times New Roman" w:hAnsi="Times New Roman" w:cs="Times New Roman"/>
          <w:sz w:val="24"/>
          <w:szCs w:val="24"/>
        </w:rPr>
      </w:pPr>
      <w:r w:rsidRPr="00BA3662">
        <w:rPr>
          <w:rFonts w:ascii="Times New Roman" w:hAnsi="Times New Roman" w:cs="Times New Roman"/>
          <w:sz w:val="24"/>
          <w:szCs w:val="24"/>
        </w:rPr>
        <w:t xml:space="preserve">Also, the improved health care delivery outcomes could be enhanced by promoting the participation of every stakeholder in the </w:t>
      </w:r>
      <w:r w:rsidRPr="00BA3662" w:rsidR="006F6E06">
        <w:rPr>
          <w:rFonts w:ascii="Times New Roman" w:hAnsi="Times New Roman" w:cs="Times New Roman"/>
          <w:sz w:val="24"/>
          <w:szCs w:val="24"/>
        </w:rPr>
        <w:t>decision-making</w:t>
      </w:r>
      <w:r w:rsidRPr="00BA3662">
        <w:rPr>
          <w:rFonts w:ascii="Times New Roman" w:hAnsi="Times New Roman" w:cs="Times New Roman"/>
          <w:sz w:val="24"/>
          <w:szCs w:val="24"/>
        </w:rPr>
        <w:t xml:space="preserve"> process. </w:t>
      </w:r>
      <w:r w:rsidR="00BC49DE">
        <w:rPr>
          <w:rFonts w:ascii="Times New Roman" w:hAnsi="Times New Roman" w:cs="Times New Roman"/>
          <w:sz w:val="24"/>
          <w:szCs w:val="24"/>
        </w:rPr>
        <w:t xml:space="preserve">There are different treatment methods that Alicia has reported in the scenario, but only aerobic exercise has shown great outcome. Making data available for anyone who wants to know more about the organization could help new patients and their families make the right decision; thus, improving accountability. </w:t>
      </w:r>
      <w:r w:rsidRPr="00BA3662">
        <w:rPr>
          <w:rFonts w:ascii="Times New Roman" w:hAnsi="Times New Roman" w:cs="Times New Roman"/>
          <w:sz w:val="24"/>
          <w:szCs w:val="24"/>
        </w:rPr>
        <w:t xml:space="preserve">Accountability is something that is difficult to achieve even among the staff alone. However, when it comes to the members of the public, it is even more difficult to realize trust. </w:t>
      </w:r>
      <w:r w:rsidR="006F6E06">
        <w:rPr>
          <w:rFonts w:ascii="Times New Roman" w:hAnsi="Times New Roman" w:cs="Times New Roman"/>
          <w:sz w:val="24"/>
          <w:szCs w:val="24"/>
        </w:rPr>
        <w:t>However</w:t>
      </w:r>
      <w:r w:rsidRPr="00BA3662">
        <w:rPr>
          <w:rFonts w:ascii="Times New Roman" w:hAnsi="Times New Roman" w:cs="Times New Roman"/>
          <w:sz w:val="24"/>
          <w:szCs w:val="24"/>
        </w:rPr>
        <w:t xml:space="preserve">, this can be achieved through involvement and engagement of different stakeholders. For example, when deciding on the kind of treatment that the population requires, it is important to consider their opinion. In the case that they are unable to make the decisions, their families need to be consulted and their consent taken before the commencement of any treatment. As Otero et al. (2015) explain patient-centered care plan involves identifying and responding to the patients' needs. Therefore, it is the needs of the patients that matters in this case. According to the World Health Organization (2007), since health is influenced by various complex factors such as social, economic, physical, cultural and environmental, all the stakeholders must be involved due to its broader context. In the case of </w:t>
      </w:r>
      <w:r w:rsidR="000F5670">
        <w:rPr>
          <w:rFonts w:ascii="Times New Roman" w:hAnsi="Times New Roman" w:cs="Times New Roman"/>
          <w:sz w:val="24"/>
          <w:szCs w:val="24"/>
        </w:rPr>
        <w:t>Alicia’s</w:t>
      </w:r>
      <w:r w:rsidRPr="00BA3662">
        <w:rPr>
          <w:rFonts w:ascii="Times New Roman" w:hAnsi="Times New Roman" w:cs="Times New Roman"/>
          <w:sz w:val="24"/>
          <w:szCs w:val="24"/>
        </w:rPr>
        <w:t xml:space="preserve"> Clinic, there is need to establish a core value of health care which takes into consideration well-being and good health of the members of the population as the central goal to ensure that accountability and transparency are achieved. </w:t>
      </w:r>
    </w:p>
    <w:p w:rsidR="00BA3662" w:rsidRPr="00BA3662" w:rsidP="00BA3662" w14:paraId="533AE577" w14:textId="77777777">
      <w:pPr>
        <w:spacing w:after="0" w:line="480" w:lineRule="auto"/>
        <w:jc w:val="center"/>
        <w:rPr>
          <w:rFonts w:ascii="Times New Roman" w:hAnsi="Times New Roman" w:cs="Times New Roman"/>
          <w:b/>
          <w:sz w:val="24"/>
          <w:szCs w:val="24"/>
        </w:rPr>
      </w:pPr>
      <w:r w:rsidRPr="00BA3662">
        <w:rPr>
          <w:rFonts w:ascii="Times New Roman" w:hAnsi="Times New Roman" w:cs="Times New Roman"/>
          <w:b/>
          <w:sz w:val="24"/>
          <w:szCs w:val="24"/>
        </w:rPr>
        <w:t>PHII Outcomes and Mr. Nowak’s Case</w:t>
      </w:r>
    </w:p>
    <w:p w:rsidR="00BA3662" w:rsidRPr="00BA3662" w:rsidP="00BA3662" w14:paraId="1581F161" w14:textId="77777777">
      <w:pPr>
        <w:spacing w:after="0" w:line="480" w:lineRule="auto"/>
        <w:ind w:firstLine="720"/>
        <w:rPr>
          <w:rFonts w:ascii="Times New Roman" w:hAnsi="Times New Roman" w:cs="Times New Roman"/>
          <w:sz w:val="24"/>
          <w:szCs w:val="24"/>
        </w:rPr>
      </w:pPr>
      <w:r w:rsidRPr="00BA3662">
        <w:rPr>
          <w:rFonts w:ascii="Times New Roman" w:hAnsi="Times New Roman" w:cs="Times New Roman"/>
          <w:sz w:val="24"/>
          <w:szCs w:val="24"/>
        </w:rPr>
        <w:t xml:space="preserve">Mr. Nowak is an old individual who suffers from TBI, but just like many patients in his age bracket, he needs a patient-centered care approach to help him deal with his past trauma. One of the results of PHII indicated above is improved care delivery and transparency. In the case of </w:t>
      </w:r>
      <w:r w:rsidRPr="00BA3662">
        <w:rPr>
          <w:rFonts w:ascii="Times New Roman" w:hAnsi="Times New Roman" w:cs="Times New Roman"/>
          <w:sz w:val="24"/>
          <w:szCs w:val="24"/>
        </w:rPr>
        <w:t xml:space="preserve">Mr. Nowak, his consent will be required, especially when the nurse in charge of his care wants to change the treatment. For example, changing from aerobic exercise to therapy and medication requires the consent of the patient, but in case he cannot make the decisions his family needs to be involved. </w:t>
      </w:r>
      <w:r w:rsidR="00BC49DE">
        <w:rPr>
          <w:rFonts w:ascii="Times New Roman" w:hAnsi="Times New Roman" w:cs="Times New Roman"/>
          <w:sz w:val="24"/>
          <w:szCs w:val="24"/>
        </w:rPr>
        <w:t xml:space="preserve">Engaging Mr. Nowak and his family could also help understand more about his earlier experiences to know which treatment he should be given. </w:t>
      </w:r>
      <w:r w:rsidRPr="00BA3662">
        <w:rPr>
          <w:rFonts w:ascii="Times New Roman" w:hAnsi="Times New Roman" w:cs="Times New Roman"/>
          <w:sz w:val="24"/>
          <w:szCs w:val="24"/>
        </w:rPr>
        <w:t>This will improve accountability and transparency in care delivery. It will also help to improve health care delivery. The best care service delivery can be achieved when the patients are motivated to take part in the process. Therefore, engaging Mr. Nowak and his family would increase the chances of improving the care service delivered. All these two situations identified in the PHII outcome are similarly applicable in the case of Mr. Nowak. 
</w:t>
      </w:r>
    </w:p>
    <w:p w:rsidR="00BA3662" w:rsidRPr="00BA3662" w:rsidP="00BA3662" w14:paraId="3515E656" w14:textId="3A960511">
      <w:pPr>
        <w:spacing w:after="0" w:line="480" w:lineRule="auto"/>
        <w:ind w:firstLine="720"/>
        <w:rPr>
          <w:rFonts w:ascii="Times New Roman" w:hAnsi="Times New Roman" w:cs="Times New Roman"/>
          <w:sz w:val="24"/>
          <w:szCs w:val="24"/>
        </w:rPr>
      </w:pPr>
      <w:r w:rsidRPr="00BA3662">
        <w:rPr>
          <w:rFonts w:ascii="Times New Roman" w:hAnsi="Times New Roman" w:cs="Times New Roman"/>
          <w:sz w:val="24"/>
          <w:szCs w:val="24"/>
        </w:rPr>
        <w:t xml:space="preserve">Given the value and relative weight that this evidence carries, it is important to know and understand how it would help in improving clinical decisions. Clinical decisions are required at every level of care delivery. However, not all the decisions can be made by the same person or the nurse. This evidence shows that clinical decisions require input and involvement of every stakeholder. Before a nurse or a doctor could make a decision to subject a patient to a </w:t>
      </w:r>
      <w:r w:rsidR="006F6E06">
        <w:rPr>
          <w:rFonts w:ascii="Times New Roman" w:hAnsi="Times New Roman" w:cs="Times New Roman"/>
          <w:sz w:val="24"/>
          <w:szCs w:val="24"/>
        </w:rPr>
        <w:t>particular</w:t>
      </w:r>
      <w:r w:rsidRPr="00BA3662">
        <w:rPr>
          <w:rFonts w:ascii="Times New Roman" w:hAnsi="Times New Roman" w:cs="Times New Roman"/>
          <w:sz w:val="24"/>
          <w:szCs w:val="24"/>
        </w:rPr>
        <w:t xml:space="preserve"> treatment plan, the patient’s consent or their famil</w:t>
      </w:r>
      <w:r w:rsidR="006F6E06">
        <w:rPr>
          <w:rFonts w:ascii="Times New Roman" w:hAnsi="Times New Roman" w:cs="Times New Roman"/>
          <w:sz w:val="24"/>
          <w:szCs w:val="24"/>
        </w:rPr>
        <w:t>y</w:t>
      </w:r>
      <w:r w:rsidRPr="00BA3662">
        <w:rPr>
          <w:rFonts w:ascii="Times New Roman" w:hAnsi="Times New Roman" w:cs="Times New Roman"/>
          <w:sz w:val="24"/>
          <w:szCs w:val="24"/>
        </w:rPr>
        <w:t>’</w:t>
      </w:r>
      <w:r w:rsidR="006F6E06">
        <w:rPr>
          <w:rFonts w:ascii="Times New Roman" w:hAnsi="Times New Roman" w:cs="Times New Roman"/>
          <w:sz w:val="24"/>
          <w:szCs w:val="24"/>
        </w:rPr>
        <w:t>s</w:t>
      </w:r>
      <w:r w:rsidRPr="00BA3662">
        <w:rPr>
          <w:rFonts w:ascii="Times New Roman" w:hAnsi="Times New Roman" w:cs="Times New Roman"/>
          <w:sz w:val="24"/>
          <w:szCs w:val="24"/>
        </w:rPr>
        <w:t xml:space="preserve"> maybe required. This will enhance the transparency in the process and also motivate patients to take part in the process knowing that it could help them significantly. According to Ku et al. (2015), in a patient-centered approach, the patients' concern should be at the center of the discussion. Ku et al. (2015) further assert that many health care systems do not work well with the patient-centered approach because the patients' concerns are presented by researchers, policymakers, health care professionals, and disease-based organizations, but not the patients themselves. This evidence </w:t>
      </w:r>
      <w:r w:rsidRPr="00BA3662">
        <w:rPr>
          <w:rFonts w:ascii="Times New Roman" w:hAnsi="Times New Roman" w:cs="Times New Roman"/>
          <w:sz w:val="24"/>
          <w:szCs w:val="24"/>
        </w:rPr>
        <w:t>presented in this report will help improve the clinical decisions, especially when it comes to patient involvement in healthcare decision making. 
</w:t>
      </w:r>
    </w:p>
    <w:p w:rsidR="00BC49DE" w:rsidP="00EC42E1" w14:paraId="6FDBDC7F" w14:textId="3A9441C8">
      <w:pPr>
        <w:spacing w:after="0" w:line="480" w:lineRule="auto"/>
        <w:ind w:firstLine="720"/>
        <w:rPr>
          <w:rFonts w:ascii="Times New Roman" w:hAnsi="Times New Roman" w:cs="Times New Roman"/>
          <w:sz w:val="24"/>
          <w:szCs w:val="24"/>
        </w:rPr>
      </w:pPr>
      <w:r w:rsidRPr="00BA3662">
        <w:rPr>
          <w:rFonts w:ascii="Times New Roman" w:hAnsi="Times New Roman" w:cs="Times New Roman"/>
          <w:sz w:val="24"/>
          <w:szCs w:val="24"/>
        </w:rPr>
        <w:t>This report has highlighted and presented evidence on the benefits of patient-centered care approach that can be used to effectively improve care delivery to elderly patients. Evidence from the beneficial outcomes of PHII showed that the patient-centered care approach helps the health practitioners and the health care system as a whole answer the most fundamental question as to whether they are doing the right thing or going in the right direction. Given the resources for data-driven improvement and innovation, this evidence is expected to improve clinical decision making which will help improve health care delivery practices.</w:t>
      </w:r>
    </w:p>
    <w:p w:rsidR="00EC42E1" w:rsidP="00BA3662" w14:paraId="46E79AA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A3662" w:rsidP="00BA3662" w14:paraId="60A6EBCC" w14:textId="4463E2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A3662" w:rsidRPr="006A487C" w:rsidP="00BA3662" w14:paraId="7EB0CE18" w14:textId="77777777">
      <w:pPr>
        <w:spacing w:after="0" w:line="480" w:lineRule="auto"/>
        <w:ind w:left="720" w:hanging="720"/>
        <w:rPr>
          <w:rFonts w:ascii="Times New Roman" w:hAnsi="Times New Roman" w:cs="Times New Roman"/>
          <w:color w:val="222222"/>
          <w:sz w:val="24"/>
          <w:szCs w:val="24"/>
          <w:shd w:val="clear" w:color="auto" w:fill="FFFFFF"/>
        </w:rPr>
      </w:pPr>
      <w:r w:rsidRPr="006A487C">
        <w:rPr>
          <w:rFonts w:ascii="Times New Roman" w:hAnsi="Times New Roman" w:cs="Times New Roman"/>
          <w:color w:val="222222"/>
          <w:sz w:val="24"/>
          <w:szCs w:val="24"/>
          <w:shd w:val="clear" w:color="auto" w:fill="FFFFFF"/>
        </w:rPr>
        <w:t xml:space="preserve">Ku, G. M. V., Dalmacion, G. V., &amp; MHPEd, F. P. O. G. S. (2015). Institutionalization of Patient Engagement and Consultation within the Structures and Systems of the Department of Health. </w:t>
      </w:r>
      <w:r w:rsidRPr="006A487C">
        <w:rPr>
          <w:rFonts w:ascii="Times New Roman" w:hAnsi="Times New Roman" w:cs="Times New Roman"/>
          <w:i/>
          <w:color w:val="222222"/>
          <w:sz w:val="24"/>
          <w:szCs w:val="24"/>
          <w:shd w:val="clear" w:color="auto" w:fill="FFFFFF"/>
        </w:rPr>
        <w:t>GMVKU.</w:t>
      </w:r>
      <w:r w:rsidRPr="006A487C">
        <w:rPr>
          <w:rFonts w:ascii="Times New Roman" w:hAnsi="Times New Roman" w:cs="Times New Roman"/>
          <w:color w:val="222222"/>
          <w:sz w:val="24"/>
          <w:szCs w:val="24"/>
          <w:shd w:val="clear" w:color="auto" w:fill="FFFFFF"/>
        </w:rPr>
        <w:t xml:space="preserve"> Retrieved from https://www.who.int/medicines/areas/coordination/KuDalmacionBajaPatientEngagement.pdf?ua=1</w:t>
      </w:r>
    </w:p>
    <w:p w:rsidR="00BA3662" w:rsidRPr="006A487C" w:rsidP="00BA3662" w14:paraId="5FDF5884" w14:textId="77777777">
      <w:pPr>
        <w:spacing w:after="0" w:line="480" w:lineRule="auto"/>
        <w:ind w:left="720" w:hanging="720"/>
        <w:rPr>
          <w:rFonts w:ascii="Times New Roman" w:hAnsi="Times New Roman" w:cs="Times New Roman"/>
          <w:color w:val="222222"/>
          <w:sz w:val="24"/>
          <w:szCs w:val="24"/>
          <w:shd w:val="clear" w:color="auto" w:fill="FFFFFF"/>
        </w:rPr>
      </w:pPr>
      <w:r w:rsidRPr="006A487C">
        <w:rPr>
          <w:rFonts w:ascii="Times New Roman" w:hAnsi="Times New Roman" w:cs="Times New Roman"/>
          <w:color w:val="222222"/>
          <w:sz w:val="24"/>
          <w:szCs w:val="24"/>
          <w:shd w:val="clear" w:color="auto" w:fill="FFFFFF"/>
        </w:rPr>
        <w:t>Otero, C., Luna, D., Marcelo, A., Househ, M., Mandirola, H., Curioso, W., ... &amp; Villalba, C. (2015). Why Patient Centered Care Coordination Is Important in Developing Countries?. </w:t>
      </w:r>
      <w:r w:rsidRPr="006A487C">
        <w:rPr>
          <w:rFonts w:ascii="Times New Roman" w:hAnsi="Times New Roman" w:cs="Times New Roman"/>
          <w:i/>
          <w:iCs/>
          <w:color w:val="222222"/>
          <w:sz w:val="24"/>
          <w:szCs w:val="24"/>
          <w:shd w:val="clear" w:color="auto" w:fill="FFFFFF"/>
        </w:rPr>
        <w:t>Yearbook of medical informatics</w:t>
      </w:r>
      <w:r w:rsidRPr="006A487C">
        <w:rPr>
          <w:rFonts w:ascii="Times New Roman" w:hAnsi="Times New Roman" w:cs="Times New Roman"/>
          <w:color w:val="222222"/>
          <w:sz w:val="24"/>
          <w:szCs w:val="24"/>
          <w:shd w:val="clear" w:color="auto" w:fill="FFFFFF"/>
        </w:rPr>
        <w:t>, </w:t>
      </w:r>
      <w:r w:rsidRPr="006A487C">
        <w:rPr>
          <w:rFonts w:ascii="Times New Roman" w:hAnsi="Times New Roman" w:cs="Times New Roman"/>
          <w:i/>
          <w:iCs/>
          <w:color w:val="222222"/>
          <w:sz w:val="24"/>
          <w:szCs w:val="24"/>
          <w:shd w:val="clear" w:color="auto" w:fill="FFFFFF"/>
        </w:rPr>
        <w:t>24</w:t>
      </w:r>
      <w:r w:rsidRPr="006A487C">
        <w:rPr>
          <w:rFonts w:ascii="Times New Roman" w:hAnsi="Times New Roman" w:cs="Times New Roman"/>
          <w:color w:val="222222"/>
          <w:sz w:val="24"/>
          <w:szCs w:val="24"/>
          <w:shd w:val="clear" w:color="auto" w:fill="FFFFFF"/>
        </w:rPr>
        <w:t>(01), 30-33. Retrieved from https://www.ncbi.nlm.nih.gov/pmc/articles/PMC4587033/</w:t>
      </w:r>
    </w:p>
    <w:p w:rsidR="00BA3662" w:rsidRPr="00BA3662" w:rsidP="00EC42E1" w14:paraId="66951995" w14:textId="3E23EFA0">
      <w:pPr>
        <w:spacing w:after="0" w:line="480" w:lineRule="auto"/>
        <w:ind w:left="720" w:hanging="720"/>
        <w:rPr>
          <w:rFonts w:ascii="Times New Roman" w:hAnsi="Times New Roman" w:cs="Times New Roman"/>
          <w:sz w:val="24"/>
          <w:szCs w:val="24"/>
        </w:rPr>
      </w:pPr>
      <w:r w:rsidRPr="006A487C">
        <w:rPr>
          <w:rFonts w:ascii="Times New Roman" w:hAnsi="Times New Roman" w:cs="Times New Roman"/>
          <w:sz w:val="24"/>
          <w:szCs w:val="24"/>
        </w:rPr>
        <w:t xml:space="preserve">World Health Organization. (2007). People-Centered Health Care: A policy framework. </w:t>
      </w:r>
      <w:r w:rsidRPr="006A487C">
        <w:rPr>
          <w:rFonts w:ascii="Times New Roman" w:hAnsi="Times New Roman" w:cs="Times New Roman"/>
          <w:i/>
          <w:sz w:val="24"/>
          <w:szCs w:val="24"/>
        </w:rPr>
        <w:t>WHO</w:t>
      </w:r>
      <w:r w:rsidRPr="006A487C">
        <w:rPr>
          <w:rFonts w:ascii="Times New Roman" w:hAnsi="Times New Roman" w:cs="Times New Roman"/>
          <w:sz w:val="24"/>
          <w:szCs w:val="24"/>
        </w:rPr>
        <w:t>. Retrieved from http://www.wpro.who.int/health_services/people_at_the_centre_of_care/documents/ENG-PCIPolicyFramework.pdf</w:t>
      </w:r>
    </w:p>
    <w:sectPr w:rsidSect="00BA366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3662" w:rsidRPr="00026FAB" w14:paraId="0ABA5DF3" w14:textId="4611295B">
    <w:pPr>
      <w:pStyle w:val="Header"/>
      <w:rPr>
        <w:sz w:val="20"/>
        <w:szCs w:val="20"/>
      </w:rPr>
    </w:pPr>
    <w:r w:rsidRPr="00026FAB">
      <w:rPr>
        <w:rFonts w:ascii="Times New Roman" w:hAnsi="Times New Roman" w:cs="Times New Roman"/>
        <w:sz w:val="20"/>
        <w:szCs w:val="20"/>
      </w:rPr>
      <w:t>A REPORT ON PUBLIC HEALTH IMPROVEMENT INITIATIVE OUTCOMES TO PATIENT-CENTERED CARE</w:t>
    </w:r>
    <w:r w:rsidRPr="00026FAB">
      <w:rPr>
        <w:rFonts w:ascii="Times New Roman" w:hAnsi="Times New Roman" w:cs="Times New Roman"/>
        <w:sz w:val="20"/>
        <w:szCs w:val="20"/>
      </w:rPr>
      <w:t xml:space="preserve"> </w:t>
    </w:r>
    <w:r w:rsidRPr="00026FAB">
      <w:rPr>
        <w:rFonts w:ascii="Times New Roman" w:hAnsi="Times New Roman" w:cs="Times New Roman"/>
        <w:sz w:val="20"/>
        <w:szCs w:val="20"/>
      </w:rPr>
      <w:tab/>
    </w:r>
    <w:r w:rsidRPr="00026FAB">
      <w:rPr>
        <w:rFonts w:ascii="Times New Roman" w:hAnsi="Times New Roman" w:cs="Times New Roman"/>
        <w:sz w:val="20"/>
        <w:szCs w:val="20"/>
      </w:rPr>
      <w:tab/>
    </w:r>
    <w:r w:rsidRPr="00026FAB">
      <w:rPr>
        <w:rFonts w:ascii="Times New Roman" w:hAnsi="Times New Roman" w:cs="Times New Roman"/>
        <w:sz w:val="20"/>
        <w:szCs w:val="20"/>
      </w:rPr>
      <w:fldChar w:fldCharType="begin"/>
    </w:r>
    <w:r w:rsidRPr="00026FAB">
      <w:rPr>
        <w:rFonts w:ascii="Times New Roman" w:hAnsi="Times New Roman" w:cs="Times New Roman"/>
        <w:sz w:val="20"/>
        <w:szCs w:val="20"/>
      </w:rPr>
      <w:instrText xml:space="preserve"> PAGE   \* MERGEFORMAT </w:instrText>
    </w:r>
    <w:r w:rsidRPr="00026FAB">
      <w:rPr>
        <w:rFonts w:ascii="Times New Roman" w:hAnsi="Times New Roman" w:cs="Times New Roman"/>
        <w:sz w:val="20"/>
        <w:szCs w:val="20"/>
      </w:rPr>
      <w:fldChar w:fldCharType="separate"/>
    </w:r>
    <w:r w:rsidRPr="00026FAB" w:rsidR="00BC49DE">
      <w:rPr>
        <w:rFonts w:ascii="Times New Roman" w:hAnsi="Times New Roman" w:cs="Times New Roman"/>
        <w:noProof/>
        <w:sz w:val="20"/>
        <w:szCs w:val="20"/>
      </w:rPr>
      <w:t>6</w:t>
    </w:r>
    <w:r w:rsidRPr="00026FAB">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3662" w:rsidRPr="00026FAB" w14:paraId="2C14AE3E" w14:textId="7D46BDE4">
    <w:pPr>
      <w:pStyle w:val="Header"/>
      <w:rPr>
        <w:rFonts w:ascii="Times New Roman" w:hAnsi="Times New Roman" w:cs="Times New Roman"/>
      </w:rPr>
    </w:pPr>
    <w:r w:rsidRPr="00026FAB">
      <w:rPr>
        <w:rFonts w:ascii="Times New Roman" w:hAnsi="Times New Roman" w:cs="Times New Roman"/>
      </w:rPr>
      <w:t xml:space="preserve">Running head: </w:t>
    </w:r>
    <w:bookmarkStart w:id="1" w:name="_Hlk534217586"/>
    <w:r w:rsidRPr="00026FAB" w:rsidR="00026FAB">
      <w:rPr>
        <w:rFonts w:ascii="Times New Roman" w:hAnsi="Times New Roman" w:cs="Times New Roman"/>
      </w:rPr>
      <w:t xml:space="preserve">A REPORT ON </w:t>
    </w:r>
    <w:r w:rsidRPr="00026FAB">
      <w:rPr>
        <w:rFonts w:ascii="Times New Roman" w:hAnsi="Times New Roman" w:cs="Times New Roman"/>
      </w:rPr>
      <w:t xml:space="preserve">PUBLIC HEALTH IMPROVEMENT INITIATIVE </w:t>
    </w:r>
    <w:r w:rsidRPr="00026FAB" w:rsidR="00026FAB">
      <w:rPr>
        <w:rFonts w:ascii="Times New Roman" w:hAnsi="Times New Roman" w:cs="Times New Roman"/>
      </w:rPr>
      <w:t>OUTCOMES TO PATIENT-CENTERED CARE</w:t>
    </w:r>
    <w:bookmarkEnd w:id="1"/>
    <w:r w:rsidRPr="00026FAB">
      <w:rPr>
        <w:rFonts w:ascii="Times New Roman" w:hAnsi="Times New Roman" w:cs="Times New Roman"/>
      </w:rPr>
      <w:tab/>
    </w:r>
    <w:r w:rsidRPr="00026FAB">
      <w:rPr>
        <w:rFonts w:ascii="Times New Roman" w:hAnsi="Times New Roman" w:cs="Times New Roman"/>
      </w:rPr>
      <w:tab/>
    </w:r>
    <w:r w:rsidRPr="00026FAB">
      <w:rPr>
        <w:rFonts w:ascii="Times New Roman" w:hAnsi="Times New Roman" w:cs="Times New Roman"/>
      </w:rPr>
      <w:fldChar w:fldCharType="begin"/>
    </w:r>
    <w:r w:rsidRPr="00026FAB">
      <w:rPr>
        <w:rFonts w:ascii="Times New Roman" w:hAnsi="Times New Roman" w:cs="Times New Roman"/>
      </w:rPr>
      <w:instrText xml:space="preserve"> PAGE   \* MERGEFORMAT </w:instrText>
    </w:r>
    <w:r w:rsidRPr="00026FAB">
      <w:rPr>
        <w:rFonts w:ascii="Times New Roman" w:hAnsi="Times New Roman" w:cs="Times New Roman"/>
      </w:rPr>
      <w:fldChar w:fldCharType="separate"/>
    </w:r>
    <w:r w:rsidRPr="00026FAB" w:rsidR="00BC49DE">
      <w:rPr>
        <w:rFonts w:ascii="Times New Roman" w:hAnsi="Times New Roman" w:cs="Times New Roman"/>
        <w:noProof/>
      </w:rPr>
      <w:t>1</w:t>
    </w:r>
    <w:r w:rsidRPr="00026FAB">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E1075"/>
    <w:rsid w:val="00026FAB"/>
    <w:rsid w:val="000A095D"/>
    <w:rsid w:val="000F5670"/>
    <w:rsid w:val="00443C20"/>
    <w:rsid w:val="006A487C"/>
    <w:rsid w:val="006F6E06"/>
    <w:rsid w:val="008F106C"/>
    <w:rsid w:val="00987BCC"/>
    <w:rsid w:val="00A95A7F"/>
    <w:rsid w:val="00BA3662"/>
    <w:rsid w:val="00BC49DE"/>
    <w:rsid w:val="00C05925"/>
    <w:rsid w:val="00CD0ABD"/>
    <w:rsid w:val="00D65982"/>
    <w:rsid w:val="00DE1075"/>
    <w:rsid w:val="00EC42E1"/>
    <w:rsid w:val="00EF08AF"/>
    <w:rsid w:val="00F209E7"/>
    <w:rsid w:val="00F2514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BAD8CFC-2108-4B2B-A130-229B1275C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66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662"/>
  </w:style>
  <w:style w:type="paragraph" w:styleId="Footer">
    <w:name w:val="footer"/>
    <w:basedOn w:val="Normal"/>
    <w:link w:val="FooterChar"/>
    <w:uiPriority w:val="99"/>
    <w:unhideWhenUsed/>
    <w:rsid w:val="00BA3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1450</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2019-01-02T15:30:00Z</dcterms:created>
  <dcterms:modified xsi:type="dcterms:W3CDTF">2019-01-02T15:55:00Z</dcterms:modified>
</cp:coreProperties>
</file>